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004E" w14:textId="79FF262B" w:rsidR="00375F65" w:rsidRDefault="00375F65" w:rsidP="006C7626">
      <w:r>
        <w:t xml:space="preserve">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C4FA499" wp14:editId="4C6844C5">
            <wp:extent cx="1807845" cy="581025"/>
            <wp:effectExtent l="0" t="0" r="1905" b="9525"/>
            <wp:docPr id="10388924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892404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997DF53" w14:textId="6A2D6B0F" w:rsidR="005B51C4" w:rsidRDefault="006C7626" w:rsidP="006C7626">
      <w:r>
        <w:t>ОСНОВНОЕ РУКОВОДСТВО ПО УПАКОВКЕ ЭКСПРЕСС – ГРУЗОВ ДЛЯ ИХ ПЕРЕВОЗКИ</w:t>
      </w:r>
    </w:p>
    <w:p w14:paraId="774482DE" w14:textId="77777777" w:rsidR="006C7626" w:rsidRDefault="006C7626" w:rsidP="006C7626"/>
    <w:p w14:paraId="0CADA76A" w14:textId="64512D1B" w:rsidR="006C7626" w:rsidRDefault="006C7626" w:rsidP="006C7626">
      <w:r>
        <w:t>ПОДГОТОВЬТЕ ГРУЗ К ЭКСПРЕСС-ДОСТАВКЕ</w:t>
      </w:r>
    </w:p>
    <w:p w14:paraId="3AE54DD1" w14:textId="6651BD9F" w:rsidR="006C7626" w:rsidRDefault="006C7626" w:rsidP="006C7626">
      <w:r>
        <w:rPr>
          <w:lang w:val="en-US"/>
        </w:rPr>
        <w:t>DELTA</w:t>
      </w:r>
      <w:r w:rsidRPr="006C7626">
        <w:t xml:space="preserve"> </w:t>
      </w:r>
      <w:r>
        <w:rPr>
          <w:lang w:val="en-US"/>
        </w:rPr>
        <w:t>express</w:t>
      </w:r>
      <w:r w:rsidRPr="006C7626">
        <w:t xml:space="preserve"> </w:t>
      </w:r>
      <w:r>
        <w:t xml:space="preserve">стремится сделать все, чтобы Ваши грузы были доставлены вовремя и в сохранности. Грузы проезжают тысячи километров, прежде чем достигают пункта назначения.                          Правильная упаковка груза с использованием соответствующих материалов обеспечит их безопасную доставку в целости и сохранности.  Упаковывая грузы, помните о том, что ответственность за правильную упаковку груза всегда несет отправитель т. </w:t>
      </w:r>
      <w:r w:rsidR="00193FAC">
        <w:t>К. о</w:t>
      </w:r>
      <w:r>
        <w:t xml:space="preserve">н </w:t>
      </w:r>
      <w:r w:rsidR="00193FAC">
        <w:t>располагает полной информацией о свойствах этих товаров</w:t>
      </w:r>
      <w:r>
        <w:t xml:space="preserve">. </w:t>
      </w:r>
      <w:r w:rsidR="00193FAC">
        <w:t xml:space="preserve">                                                                                             Данное р</w:t>
      </w:r>
      <w:r>
        <w:t xml:space="preserve">уководство по </w:t>
      </w:r>
      <w:proofErr w:type="gramStart"/>
      <w:r>
        <w:t>упаковке  содержит</w:t>
      </w:r>
      <w:proofErr w:type="gramEnd"/>
      <w:r>
        <w:t xml:space="preserve"> основные инструкции и примеры. Разные виды грузов требуют разных уровней защиты, поэтому настоящее руководство не следует считать окончательным решением, которое подходит всем.</w:t>
      </w:r>
    </w:p>
    <w:p w14:paraId="1CA42F0F" w14:textId="2A4017E6" w:rsidR="00193FAC" w:rsidRDefault="000475B0" w:rsidP="00193FAC">
      <w:pPr>
        <w:pStyle w:val="a5"/>
        <w:numPr>
          <w:ilvl w:val="0"/>
          <w:numId w:val="1"/>
        </w:numPr>
      </w:pPr>
      <w:r>
        <w:t xml:space="preserve">ОТЦЕНИТЕ КАКАЯ УПАКОВКА ВАМ ПОНАДОБИТСЯ                                                                                  </w:t>
      </w:r>
      <w:r w:rsidR="00193FAC">
        <w:t xml:space="preserve">Вес  -Примите во внимание прочность и долговечность коробки Правильно выбранная коробка должна выдерживать вес отправляемого груза                                                                   Размер и форма  - Упакованные предметы не должны касаться внешней стенки коробки Упаковка неправильной или округлой формы может требовать особого внимания Физические свойства содержимого -  При отправке порошков и жидкостей требуются особые упаковочные материалы и методы упаковки                                                                    Стоимость содержимого -  Дорогостоящие товары могут требовать дополнительной упаковки и защиты                                                                                                                                                       Хрупкость -  Хрупким предметам требуется дополнительная амортизация и защита Используйте специальные стикеры                                                                                                 Назначение - Будет ли коробка в дальнейшем использоваться при продаже товара? Хотите ли Вы, чтобы на коробке не было маркировки?                                                                               Правила </w:t>
      </w:r>
      <w:proofErr w:type="gramStart"/>
      <w:r w:rsidR="00193FAC">
        <w:t>-  Некоторые</w:t>
      </w:r>
      <w:proofErr w:type="gramEnd"/>
      <w:r w:rsidR="00193FAC">
        <w:t xml:space="preserve">  опасные и ограниченные к перевозке грузы могут требовать специальной упаковки</w:t>
      </w:r>
    </w:p>
    <w:p w14:paraId="3CDDF5F6" w14:textId="79C69AB6" w:rsidR="00795A1B" w:rsidRDefault="000475B0" w:rsidP="00986F75">
      <w:pPr>
        <w:pStyle w:val="a5"/>
        <w:numPr>
          <w:ilvl w:val="0"/>
          <w:numId w:val="1"/>
        </w:numPr>
      </w:pPr>
      <w:proofErr w:type="gramStart"/>
      <w:r>
        <w:t>ВЫБЕРИТЕ</w:t>
      </w:r>
      <w:r w:rsidR="00795A1B">
        <w:t xml:space="preserve"> </w:t>
      </w:r>
      <w:r>
        <w:t xml:space="preserve"> ПОДХОДЯЩИЕ</w:t>
      </w:r>
      <w:proofErr w:type="gramEnd"/>
      <w:r>
        <w:t xml:space="preserve"> МАТЕРИАЛЫ </w:t>
      </w:r>
      <w:r w:rsidR="00795A1B">
        <w:t xml:space="preserve">ДЛЯ ВНЕШНЕЙ УПАКОВКИ                                                                          Материал  - Для упаковки грузов всегда используйте коробки из качественного гофрированного картона. Для упаковки хрупких или тяжелых предметов рекомендуется использовать конструкцию с двойными или тройными стенками. Старайтесь не использовать бывшие в употреблении коробки, поскольку они могли частично утратить жесткость.                                                                                                                                                      Прочность </w:t>
      </w:r>
      <w:proofErr w:type="gramStart"/>
      <w:r w:rsidR="00795A1B">
        <w:t>-  Обратите</w:t>
      </w:r>
      <w:proofErr w:type="gramEnd"/>
      <w:r w:rsidR="00795A1B">
        <w:t xml:space="preserve"> внимание на маркировку производителя с информацией о конструкции и прочности коробки. При необходимости обратитесь к поставщику за получением дополнительных сведений. Ниже представлены технические характеристики коробок, которые помогут Вам подобрать подходящую упаковку в зависимости от веса груза.                                                                                                                                                                </w:t>
      </w:r>
      <w:proofErr w:type="gramStart"/>
      <w:r w:rsidR="00795A1B">
        <w:t>Размер  -</w:t>
      </w:r>
      <w:proofErr w:type="gramEnd"/>
      <w:r w:rsidR="00795A1B">
        <w:t xml:space="preserve"> Частично заполненная грузом коробка может помяться, а слишком тесная для груза коробка – развалиться. Чтобы этого не произошло, выбирайте коробку, размер которой точно соответствует размеру Вашего груза. </w:t>
      </w:r>
    </w:p>
    <w:p w14:paraId="139629CD" w14:textId="46039902" w:rsidR="008F2015" w:rsidRDefault="008F2015" w:rsidP="00462CE7">
      <w:pPr>
        <w:pStyle w:val="a5"/>
        <w:numPr>
          <w:ilvl w:val="0"/>
          <w:numId w:val="1"/>
        </w:numPr>
      </w:pPr>
      <w:r>
        <w:t xml:space="preserve">ИСПОЛЬЗУЙТЕ СООТВЕТСТВУЮЩИЕ МАТЕРИАЛЫ УПАКОВКИ                                       Распространенными упаковочными материалами являются воздушно-пузырьковая пленка, </w:t>
      </w:r>
      <w:r>
        <w:lastRenderedPageBreak/>
        <w:t xml:space="preserve">пластиковые воздушные подушки, картон, распорки и гранулированный упаковочный наполнитель. Все они имеют разные свойства, поэтому важно правильно их использовать.  </w:t>
      </w:r>
    </w:p>
    <w:p w14:paraId="27925B2A" w14:textId="66982B37" w:rsidR="008F2015" w:rsidRDefault="008F2015" w:rsidP="00E1228E">
      <w:pPr>
        <w:pStyle w:val="a5"/>
        <w:numPr>
          <w:ilvl w:val="0"/>
          <w:numId w:val="1"/>
        </w:numPr>
      </w:pPr>
      <w:r>
        <w:t>Ж</w:t>
      </w:r>
      <w:r w:rsidR="00CE533F">
        <w:t xml:space="preserve">ИДКОСТИ И ПОРОШКИ                                                                                                                              </w:t>
      </w:r>
      <w:r>
        <w:t xml:space="preserve"> Большинство используемых в быту жидкостей и порошков классифицируются как опасные грузы, и при их перевозке воздушным транспортом применяются строгие правила.                                                                                                                        Если отправляемые товары не относятся к опасным грузам, но требуют особой упаковки</w:t>
      </w:r>
      <w:r w:rsidR="00CE533F">
        <w:t>.</w:t>
      </w:r>
      <w:r>
        <w:t xml:space="preserve"> Жидкости должны быть упакованы в герметичные контейнеры и защищены прочным внешним материалом, например, пенопластом. Герметично упакуйте их в пластиковый пакет, а затем в прочную коробку с двойными стенками. Заклейте упаковки с полужидкими материалами, маслянистыми веществами и веществами с сильным запахом скотчем. Заверните в устойчивую к жиру бумагу, а затем поместите в прочную коробку с двойными стенками. Порошки и гранулы следует поместить в прочные пластиковые пакеты, герметично запечатать и упаковать в жесткую коробку из фибрового картона. </w:t>
      </w:r>
    </w:p>
    <w:p w14:paraId="12692F10" w14:textId="1205B30E" w:rsidR="00CE533F" w:rsidRPr="006C7626" w:rsidRDefault="00CE533F" w:rsidP="00C84A87">
      <w:pPr>
        <w:pStyle w:val="a5"/>
        <w:numPr>
          <w:ilvl w:val="0"/>
          <w:numId w:val="1"/>
        </w:numPr>
      </w:pPr>
      <w:r>
        <w:t xml:space="preserve">ЗАКЛЕЙТЕ И ПРОМАРКИРУЙТЕ ГРУЗ                                                                                                   Качественная оклейка </w:t>
      </w:r>
      <w:proofErr w:type="gramStart"/>
      <w:r>
        <w:t>защищает  и</w:t>
      </w:r>
      <w:proofErr w:type="gramEnd"/>
      <w:r>
        <w:t xml:space="preserve"> фиксирует Ваш груз во время транспортировки. Используйте клейкую ленту (технологический скотч) поскольку они прочные и долговечные.                                                                                                                                          Специальные маркировочные стикеры*   Наши специалисты обращают особое внимание на грузы, содержащие специальные маркировочные стикеры. Правильное использование специальных стикеров помогает обеспечить правильное обращение с Вашими грузами при перемещении, погрузочно-разгрузочных работах и хранении. </w:t>
      </w:r>
      <w:r w:rsidR="000475B0">
        <w:t>П</w:t>
      </w:r>
      <w:r>
        <w:t xml:space="preserve">римеры стандартных видов </w:t>
      </w:r>
      <w:proofErr w:type="gramStart"/>
      <w:r>
        <w:t>стикеров:</w:t>
      </w:r>
      <w:r w:rsidR="000475B0">
        <w:t xml:space="preserve">   </w:t>
      </w:r>
      <w:proofErr w:type="gramEnd"/>
      <w:r w:rsidR="000475B0">
        <w:t xml:space="preserve">     ВВЕРХ                           ОСТОРОЖНО СТЕКЛО                      БЕРЕЧЬ ОТ СЫРОСТИ                                                                                                                                            </w:t>
      </w:r>
    </w:p>
    <w:sectPr w:rsidR="00CE533F" w:rsidRPr="006C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76F01"/>
    <w:multiLevelType w:val="hybridMultilevel"/>
    <w:tmpl w:val="DFEE4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94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55"/>
    <w:rsid w:val="000475B0"/>
    <w:rsid w:val="00193FAC"/>
    <w:rsid w:val="001A5234"/>
    <w:rsid w:val="001F5873"/>
    <w:rsid w:val="00250455"/>
    <w:rsid w:val="00265256"/>
    <w:rsid w:val="00371457"/>
    <w:rsid w:val="00375F65"/>
    <w:rsid w:val="005B51C4"/>
    <w:rsid w:val="006C7626"/>
    <w:rsid w:val="00795A1B"/>
    <w:rsid w:val="008F2015"/>
    <w:rsid w:val="00971F7F"/>
    <w:rsid w:val="009D1B71"/>
    <w:rsid w:val="00CE533F"/>
    <w:rsid w:val="00D61089"/>
    <w:rsid w:val="00E2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2B33"/>
  <w15:chartTrackingRefBased/>
  <w15:docId w15:val="{6817A627-6C0E-46EB-A1DC-929BFD99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1C4"/>
    <w:rPr>
      <w:color w:val="0000FF"/>
      <w:u w:val="single"/>
    </w:rPr>
  </w:style>
  <w:style w:type="character" w:customStyle="1" w:styleId="text-block-wrap-div">
    <w:name w:val="text-block-wrap-div"/>
    <w:basedOn w:val="a0"/>
    <w:rsid w:val="005B51C4"/>
  </w:style>
  <w:style w:type="paragraph" w:styleId="a4">
    <w:name w:val="Normal (Web)"/>
    <w:basedOn w:val="a"/>
    <w:uiPriority w:val="99"/>
    <w:semiHidden/>
    <w:unhideWhenUsed/>
    <w:rsid w:val="005B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olor-red">
    <w:name w:val="color-red"/>
    <w:basedOn w:val="a0"/>
    <w:rsid w:val="005B51C4"/>
  </w:style>
  <w:style w:type="paragraph" w:styleId="a5">
    <w:name w:val="List Paragraph"/>
    <w:basedOn w:val="a"/>
    <w:uiPriority w:val="34"/>
    <w:qFormat/>
    <w:rsid w:val="00193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3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5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41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74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5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38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45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128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1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09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9160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359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38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1273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409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46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862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78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0409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1016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80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4508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2767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902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6134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82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746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558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909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33715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55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46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39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5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49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4152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28227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2023-08-15T20:04:00Z</dcterms:created>
  <dcterms:modified xsi:type="dcterms:W3CDTF">2023-10-08T19:50:00Z</dcterms:modified>
</cp:coreProperties>
</file>